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F8" w:rsidRPr="00544117" w:rsidRDefault="002B44F8" w:rsidP="00442229">
      <w:pPr>
        <w:jc w:val="both"/>
        <w:rPr>
          <w:rFonts w:ascii="Arial" w:hAnsi="Arial" w:cs="Arial"/>
        </w:rPr>
      </w:pPr>
      <w:bookmarkStart w:id="0" w:name="_GoBack"/>
      <w:bookmarkEnd w:id="0"/>
    </w:p>
    <w:p w:rsidR="000A5A22" w:rsidRDefault="000A5A22" w:rsidP="00E723C4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</w:rPr>
      </w:pPr>
      <w:r w:rsidRPr="000F428E">
        <w:rPr>
          <w:b/>
          <w:bCs/>
        </w:rPr>
        <w:t xml:space="preserve">ÀS </w:t>
      </w:r>
      <w:r>
        <w:rPr>
          <w:b/>
          <w:bCs/>
        </w:rPr>
        <w:t>ENTIDADES DO FONASEFE</w:t>
      </w:r>
    </w:p>
    <w:p w:rsidR="00E723C4" w:rsidRDefault="00E723C4" w:rsidP="00E723C4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</w:rPr>
      </w:pPr>
    </w:p>
    <w:p w:rsidR="00E723C4" w:rsidRPr="000F428E" w:rsidRDefault="00E723C4" w:rsidP="000A5A2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rPr>
          <w:b/>
          <w:bCs/>
        </w:rPr>
        <w:t xml:space="preserve">ASSUNTO: Campanha de </w:t>
      </w:r>
      <w:proofErr w:type="spellStart"/>
      <w:r>
        <w:rPr>
          <w:b/>
          <w:bCs/>
        </w:rPr>
        <w:t>Midia</w:t>
      </w:r>
      <w:proofErr w:type="spellEnd"/>
      <w:r>
        <w:rPr>
          <w:b/>
          <w:bCs/>
        </w:rPr>
        <w:t xml:space="preserve"> </w:t>
      </w:r>
    </w:p>
    <w:p w:rsidR="006718D1" w:rsidRDefault="006718D1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</w:p>
    <w:p w:rsidR="000A5A22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  <w:color w:val="201F1E"/>
        </w:rPr>
      </w:pPr>
      <w:r w:rsidRPr="000F4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mobilizações n</w:t>
      </w:r>
      <w:r w:rsidRPr="000F428E">
        <w:rPr>
          <w:rFonts w:ascii="Times New Roman" w:hAnsi="Times New Roman"/>
        </w:rPr>
        <w:t>este ano, nos dias 15 e 30 de maio</w:t>
      </w:r>
      <w:r w:rsidRPr="000F428E">
        <w:rPr>
          <w:rFonts w:ascii="Times New Roman" w:hAnsi="Times New Roman"/>
          <w:color w:val="201F1E"/>
        </w:rPr>
        <w:t xml:space="preserve"> e a Greve Geral realizada em</w:t>
      </w:r>
      <w:r w:rsidR="006718D1">
        <w:rPr>
          <w:rFonts w:ascii="Times New Roman" w:hAnsi="Times New Roman"/>
          <w:color w:val="201F1E"/>
        </w:rPr>
        <w:t xml:space="preserve"> 14 de junho </w:t>
      </w:r>
      <w:r w:rsidRPr="000F428E">
        <w:rPr>
          <w:rFonts w:ascii="Times New Roman" w:hAnsi="Times New Roman"/>
          <w:color w:val="201F1E"/>
        </w:rPr>
        <w:t xml:space="preserve">que atingiu as capitais e centenas de cidades do interior, </w:t>
      </w:r>
      <w:r w:rsidR="006718D1">
        <w:rPr>
          <w:rFonts w:ascii="Times New Roman" w:hAnsi="Times New Roman"/>
          <w:color w:val="201F1E"/>
        </w:rPr>
        <w:t>foram</w:t>
      </w:r>
      <w:r>
        <w:rPr>
          <w:rFonts w:ascii="Times New Roman" w:hAnsi="Times New Roman"/>
          <w:color w:val="201F1E"/>
        </w:rPr>
        <w:t xml:space="preserve"> positivas</w:t>
      </w:r>
      <w:proofErr w:type="gramStart"/>
      <w:r>
        <w:rPr>
          <w:rFonts w:ascii="Times New Roman" w:hAnsi="Times New Roman"/>
          <w:color w:val="201F1E"/>
        </w:rPr>
        <w:t xml:space="preserve"> pois</w:t>
      </w:r>
      <w:proofErr w:type="gramEnd"/>
      <w:r>
        <w:rPr>
          <w:rFonts w:ascii="Times New Roman" w:hAnsi="Times New Roman"/>
          <w:color w:val="201F1E"/>
        </w:rPr>
        <w:t xml:space="preserve"> </w:t>
      </w:r>
      <w:r w:rsidRPr="000F428E">
        <w:rPr>
          <w:rFonts w:ascii="Times New Roman" w:hAnsi="Times New Roman"/>
          <w:color w:val="201F1E"/>
        </w:rPr>
        <w:t>demonstra</w:t>
      </w:r>
      <w:r>
        <w:rPr>
          <w:rFonts w:ascii="Times New Roman" w:hAnsi="Times New Roman"/>
          <w:color w:val="201F1E"/>
        </w:rPr>
        <w:t xml:space="preserve">ram a </w:t>
      </w:r>
      <w:r w:rsidRPr="000F428E">
        <w:rPr>
          <w:rFonts w:ascii="Times New Roman" w:hAnsi="Times New Roman"/>
          <w:color w:val="201F1E"/>
        </w:rPr>
        <w:t xml:space="preserve">posição contrária de grande parte da classe trabalhadora à reforma da Previdência. 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  <w:color w:val="201F1E"/>
        </w:rPr>
      </w:pPr>
      <w:r>
        <w:rPr>
          <w:rFonts w:ascii="Times New Roman" w:hAnsi="Times New Roman"/>
          <w:color w:val="201F1E"/>
        </w:rPr>
        <w:t xml:space="preserve">No entanto </w:t>
      </w:r>
      <w:r w:rsidR="006718D1">
        <w:rPr>
          <w:rFonts w:ascii="Times New Roman" w:hAnsi="Times New Roman"/>
          <w:color w:val="201F1E"/>
        </w:rPr>
        <w:t xml:space="preserve">com </w:t>
      </w:r>
      <w:r>
        <w:rPr>
          <w:rFonts w:ascii="Times New Roman" w:hAnsi="Times New Roman"/>
          <w:color w:val="201F1E"/>
        </w:rPr>
        <w:t xml:space="preserve">a </w:t>
      </w:r>
      <w:r w:rsidRPr="000F428E">
        <w:rPr>
          <w:rFonts w:ascii="Times New Roman" w:hAnsi="Times New Roman"/>
          <w:color w:val="201F1E"/>
        </w:rPr>
        <w:t xml:space="preserve">compra de votos </w:t>
      </w:r>
      <w:r w:rsidR="006718D1">
        <w:rPr>
          <w:rFonts w:ascii="Times New Roman" w:hAnsi="Times New Roman"/>
          <w:color w:val="201F1E"/>
        </w:rPr>
        <w:t xml:space="preserve">o governo </w:t>
      </w:r>
      <w:r w:rsidRPr="000F428E">
        <w:rPr>
          <w:rFonts w:ascii="Times New Roman" w:hAnsi="Times New Roman"/>
          <w:color w:val="201F1E"/>
        </w:rPr>
        <w:t>conseguiu a aprovação por 379 votos do projeto de reforma da Previdência em 1º turno na Câmara dos Deputados, o que demonstrou a força do dinheiro, mas o fato de não conseguirem aprovar em segundo turno antes do recesso parlamentar</w:t>
      </w:r>
      <w:proofErr w:type="gramStart"/>
      <w:r w:rsidRPr="000F428E">
        <w:rPr>
          <w:rFonts w:ascii="Times New Roman" w:hAnsi="Times New Roman"/>
          <w:color w:val="201F1E"/>
        </w:rPr>
        <w:t xml:space="preserve">  </w:t>
      </w:r>
      <w:proofErr w:type="gramEnd"/>
      <w:r w:rsidRPr="000F428E">
        <w:rPr>
          <w:rFonts w:ascii="Times New Roman" w:hAnsi="Times New Roman"/>
          <w:color w:val="201F1E"/>
        </w:rPr>
        <w:t>do dia 18 de julho, mostr</w:t>
      </w:r>
      <w:r w:rsidR="006718D1">
        <w:rPr>
          <w:rFonts w:ascii="Times New Roman" w:hAnsi="Times New Roman"/>
          <w:color w:val="201F1E"/>
        </w:rPr>
        <w:t>ou</w:t>
      </w:r>
      <w:r w:rsidRPr="000F428E">
        <w:rPr>
          <w:rFonts w:ascii="Times New Roman" w:hAnsi="Times New Roman"/>
          <w:color w:val="201F1E"/>
        </w:rPr>
        <w:t xml:space="preserve"> que nem tudo está perdido.    </w:t>
      </w:r>
    </w:p>
    <w:p w:rsidR="000A5A22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  <w:color w:val="201F1E"/>
        </w:rPr>
      </w:pPr>
      <w:r>
        <w:rPr>
          <w:rFonts w:ascii="Times New Roman" w:hAnsi="Times New Roman"/>
          <w:color w:val="201F1E"/>
        </w:rPr>
        <w:t>Neste sentido o</w:t>
      </w:r>
      <w:r w:rsidRPr="000F428E">
        <w:rPr>
          <w:rFonts w:ascii="Times New Roman" w:hAnsi="Times New Roman"/>
          <w:color w:val="201F1E"/>
        </w:rPr>
        <w:t xml:space="preserve"> embate a ser travado contra a reforma a partir de no início de agosto </w:t>
      </w:r>
      <w:r>
        <w:rPr>
          <w:rFonts w:ascii="Times New Roman" w:hAnsi="Times New Roman"/>
          <w:color w:val="201F1E"/>
        </w:rPr>
        <w:t xml:space="preserve">será </w:t>
      </w:r>
      <w:r w:rsidRPr="000F428E">
        <w:rPr>
          <w:rFonts w:ascii="Times New Roman" w:hAnsi="Times New Roman"/>
          <w:color w:val="201F1E"/>
        </w:rPr>
        <w:t>decisivo</w:t>
      </w:r>
      <w:r>
        <w:rPr>
          <w:rFonts w:ascii="Times New Roman" w:hAnsi="Times New Roman"/>
          <w:color w:val="201F1E"/>
        </w:rPr>
        <w:t>, e</w:t>
      </w:r>
      <w:proofErr w:type="gramStart"/>
      <w:r>
        <w:rPr>
          <w:rFonts w:ascii="Times New Roman" w:hAnsi="Times New Roman"/>
          <w:color w:val="201F1E"/>
        </w:rPr>
        <w:t xml:space="preserve"> </w:t>
      </w:r>
      <w:r w:rsidRPr="000F428E">
        <w:rPr>
          <w:rFonts w:ascii="Times New Roman" w:hAnsi="Times New Roman"/>
          <w:color w:val="201F1E"/>
        </w:rPr>
        <w:t xml:space="preserve"> </w:t>
      </w:r>
      <w:proofErr w:type="gramEnd"/>
      <w:r w:rsidRPr="000F428E">
        <w:rPr>
          <w:rFonts w:ascii="Times New Roman" w:hAnsi="Times New Roman"/>
          <w:color w:val="201F1E"/>
        </w:rPr>
        <w:t>a nossa capacidade de convencimento e mobilização</w:t>
      </w:r>
      <w:r>
        <w:rPr>
          <w:rFonts w:ascii="Times New Roman" w:hAnsi="Times New Roman"/>
          <w:color w:val="201F1E"/>
        </w:rPr>
        <w:t xml:space="preserve"> será fundamental</w:t>
      </w:r>
      <w:r w:rsidRPr="000F428E">
        <w:rPr>
          <w:rFonts w:ascii="Times New Roman" w:hAnsi="Times New Roman"/>
          <w:color w:val="201F1E"/>
        </w:rPr>
        <w:t xml:space="preserve">.  </w:t>
      </w:r>
      <w:r>
        <w:rPr>
          <w:rFonts w:ascii="Times New Roman" w:hAnsi="Times New Roman"/>
          <w:color w:val="201F1E"/>
        </w:rPr>
        <w:t xml:space="preserve">Para tanto é necessário esclarecer </w:t>
      </w:r>
      <w:r w:rsidRPr="007D1806">
        <w:rPr>
          <w:rFonts w:cs="Arial"/>
          <w:color w:val="222222"/>
        </w:rPr>
        <w:t>para os servidores e a sociedade</w:t>
      </w:r>
      <w:r>
        <w:rPr>
          <w:rFonts w:cs="Arial"/>
          <w:color w:val="222222"/>
        </w:rPr>
        <w:t xml:space="preserve"> </w:t>
      </w:r>
      <w:r>
        <w:rPr>
          <w:rFonts w:ascii="Times New Roman" w:hAnsi="Times New Roman"/>
          <w:color w:val="201F1E"/>
        </w:rPr>
        <w:t xml:space="preserve">os </w:t>
      </w:r>
      <w:proofErr w:type="gramStart"/>
      <w:r w:rsidRPr="007D1806">
        <w:rPr>
          <w:rFonts w:cs="Arial"/>
          <w:color w:val="222222"/>
        </w:rPr>
        <w:t>efeitos</w:t>
      </w:r>
      <w:proofErr w:type="gramEnd"/>
      <w:r w:rsidRPr="007D1806">
        <w:rPr>
          <w:rFonts w:cs="Arial"/>
          <w:color w:val="222222"/>
        </w:rPr>
        <w:t xml:space="preserve"> nocivos da reforma</w:t>
      </w:r>
      <w:r>
        <w:rPr>
          <w:rFonts w:cs="Arial"/>
          <w:color w:val="222222"/>
        </w:rPr>
        <w:t xml:space="preserve"> e assim </w:t>
      </w:r>
      <w:r w:rsidRPr="000F428E">
        <w:rPr>
          <w:rFonts w:ascii="Times New Roman" w:hAnsi="Times New Roman"/>
          <w:color w:val="201F1E"/>
        </w:rPr>
        <w:t xml:space="preserve">aglutinar forças em torno das ações </w:t>
      </w:r>
      <w:r>
        <w:rPr>
          <w:rFonts w:ascii="Times New Roman" w:hAnsi="Times New Roman"/>
          <w:color w:val="201F1E"/>
        </w:rPr>
        <w:t>conjuntas</w:t>
      </w:r>
      <w:r w:rsidR="00413BD3">
        <w:rPr>
          <w:rFonts w:ascii="Times New Roman" w:hAnsi="Times New Roman"/>
          <w:color w:val="201F1E"/>
        </w:rPr>
        <w:t xml:space="preserve"> com a sociedade</w:t>
      </w:r>
      <w:r>
        <w:rPr>
          <w:rFonts w:ascii="Times New Roman" w:hAnsi="Times New Roman"/>
          <w:color w:val="201F1E"/>
        </w:rPr>
        <w:t xml:space="preserve">. 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eastAsia="Times New Roman" w:hAnsi="Times New Roman"/>
          <w:color w:val="222222"/>
          <w:lang w:eastAsia="pt-BR"/>
        </w:rPr>
      </w:pPr>
      <w:r>
        <w:rPr>
          <w:rFonts w:ascii="Times New Roman" w:hAnsi="Times New Roman"/>
          <w:lang w:eastAsia="pt-BR"/>
        </w:rPr>
        <w:t>Na</w:t>
      </w:r>
      <w:r w:rsidRPr="000F428E">
        <w:rPr>
          <w:rFonts w:ascii="Times New Roman" w:hAnsi="Times New Roman"/>
          <w:lang w:eastAsia="pt-BR"/>
        </w:rPr>
        <w:t xml:space="preserve"> ultima reunião </w:t>
      </w:r>
      <w:r>
        <w:rPr>
          <w:rFonts w:ascii="Times New Roman" w:hAnsi="Times New Roman"/>
          <w:lang w:eastAsia="pt-BR"/>
        </w:rPr>
        <w:t xml:space="preserve">do FONASEFE </w:t>
      </w:r>
      <w:r w:rsidRPr="000F428E">
        <w:rPr>
          <w:rFonts w:ascii="Times New Roman" w:hAnsi="Times New Roman"/>
          <w:lang w:eastAsia="pt-BR"/>
        </w:rPr>
        <w:t>foi definido</w:t>
      </w:r>
      <w:r>
        <w:rPr>
          <w:rFonts w:ascii="Times New Roman" w:hAnsi="Times New Roman"/>
          <w:lang w:eastAsia="pt-BR"/>
        </w:rPr>
        <w:t xml:space="preserve"> que </w:t>
      </w:r>
      <w:r w:rsidRPr="000F428E">
        <w:rPr>
          <w:rFonts w:ascii="Times New Roman" w:eastAsia="Times New Roman" w:hAnsi="Times New Roman"/>
          <w:color w:val="222222"/>
          <w:lang w:eastAsia="pt-BR"/>
        </w:rPr>
        <w:t xml:space="preserve">precisamos nos preparar </w:t>
      </w:r>
      <w:r w:rsidR="00413BD3">
        <w:rPr>
          <w:rFonts w:ascii="Times New Roman" w:eastAsia="Times New Roman" w:hAnsi="Times New Roman"/>
          <w:color w:val="222222"/>
          <w:lang w:eastAsia="pt-BR"/>
        </w:rPr>
        <w:t xml:space="preserve">para </w:t>
      </w:r>
      <w:r w:rsidRPr="000F428E">
        <w:rPr>
          <w:rFonts w:ascii="Times New Roman" w:eastAsia="Times New Roman" w:hAnsi="Times New Roman"/>
          <w:color w:val="222222"/>
          <w:lang w:eastAsia="pt-BR"/>
        </w:rPr>
        <w:t xml:space="preserve">as lutas futuras </w:t>
      </w:r>
      <w:r>
        <w:rPr>
          <w:rFonts w:ascii="Times New Roman" w:eastAsia="Times New Roman" w:hAnsi="Times New Roman"/>
          <w:color w:val="222222"/>
          <w:lang w:eastAsia="pt-BR"/>
        </w:rPr>
        <w:t>de forma planejada e utilizando vários instrumentos que estão a disposição</w:t>
      </w:r>
      <w:proofErr w:type="gramStart"/>
      <w:r>
        <w:rPr>
          <w:rFonts w:ascii="Times New Roman" w:eastAsia="Times New Roman" w:hAnsi="Times New Roman"/>
          <w:color w:val="222222"/>
          <w:lang w:eastAsia="pt-BR"/>
        </w:rPr>
        <w:t xml:space="preserve"> </w:t>
      </w:r>
      <w:r w:rsidRPr="000F428E">
        <w:rPr>
          <w:rFonts w:ascii="Times New Roman" w:eastAsia="Times New Roman" w:hAnsi="Times New Roman"/>
          <w:color w:val="222222"/>
          <w:lang w:eastAsia="pt-BR"/>
        </w:rPr>
        <w:t>pois</w:t>
      </w:r>
      <w:proofErr w:type="gramEnd"/>
      <w:r w:rsidRPr="000F428E">
        <w:rPr>
          <w:rFonts w:ascii="Times New Roman" w:eastAsia="Times New Roman" w:hAnsi="Times New Roman"/>
          <w:color w:val="222222"/>
          <w:lang w:eastAsia="pt-BR"/>
        </w:rPr>
        <w:t xml:space="preserve"> enfrentamos diferentes tipos de repressão. </w:t>
      </w:r>
    </w:p>
    <w:p w:rsidR="000A5A22" w:rsidRDefault="00413BD3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A</w:t>
      </w:r>
      <w:r w:rsidR="000A5A22">
        <w:rPr>
          <w:rFonts w:ascii="Times New Roman" w:hAnsi="Times New Roman"/>
          <w:lang w:eastAsia="pt-BR"/>
        </w:rPr>
        <w:t xml:space="preserve"> comunicação será uma das armas fundamentais para nossa </w:t>
      </w:r>
      <w:r w:rsidR="000A5A22" w:rsidRPr="000F428E">
        <w:rPr>
          <w:rFonts w:ascii="Times New Roman" w:hAnsi="Times New Roman"/>
          <w:lang w:eastAsia="pt-BR"/>
        </w:rPr>
        <w:t>luta</w:t>
      </w:r>
      <w:proofErr w:type="gramStart"/>
      <w:r w:rsidR="000A5A22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pois</w:t>
      </w:r>
      <w:proofErr w:type="gramEnd"/>
      <w:r>
        <w:rPr>
          <w:rFonts w:ascii="Times New Roman" w:hAnsi="Times New Roman"/>
          <w:lang w:eastAsia="pt-BR"/>
        </w:rPr>
        <w:t xml:space="preserve"> é necessário </w:t>
      </w:r>
      <w:r w:rsidR="000A5A22" w:rsidRPr="000F428E">
        <w:rPr>
          <w:rFonts w:ascii="Times New Roman" w:hAnsi="Times New Roman"/>
          <w:lang w:eastAsia="pt-BR"/>
        </w:rPr>
        <w:t>uma campanha de mídia</w:t>
      </w:r>
      <w:r>
        <w:rPr>
          <w:rFonts w:ascii="Times New Roman" w:hAnsi="Times New Roman"/>
          <w:lang w:eastAsia="pt-BR"/>
        </w:rPr>
        <w:t xml:space="preserve"> que possa </w:t>
      </w:r>
      <w:r w:rsidR="000A5A22">
        <w:rPr>
          <w:rFonts w:ascii="Times New Roman" w:hAnsi="Times New Roman"/>
          <w:lang w:eastAsia="pt-BR"/>
        </w:rPr>
        <w:t xml:space="preserve">esclarecer </w:t>
      </w:r>
      <w:r w:rsidR="000A5A22" w:rsidRPr="000F428E">
        <w:rPr>
          <w:rFonts w:ascii="Times New Roman" w:hAnsi="Times New Roman"/>
          <w:lang w:eastAsia="pt-BR"/>
        </w:rPr>
        <w:t>os efeitos nefastos da reforma p</w:t>
      </w:r>
      <w:r w:rsidR="000A5A22">
        <w:rPr>
          <w:rFonts w:ascii="Times New Roman" w:hAnsi="Times New Roman"/>
          <w:lang w:eastAsia="pt-BR"/>
        </w:rPr>
        <w:t xml:space="preserve">ara a população e </w:t>
      </w:r>
      <w:r>
        <w:rPr>
          <w:rFonts w:ascii="Times New Roman" w:hAnsi="Times New Roman"/>
          <w:lang w:eastAsia="pt-BR"/>
        </w:rPr>
        <w:t xml:space="preserve">ao mesmo tempo </w:t>
      </w:r>
      <w:r w:rsidRPr="000F428E">
        <w:rPr>
          <w:rFonts w:ascii="Times New Roman" w:hAnsi="Times New Roman"/>
          <w:lang w:eastAsia="pt-BR"/>
        </w:rPr>
        <w:t>denuncia</w:t>
      </w:r>
      <w:r>
        <w:rPr>
          <w:rFonts w:ascii="Times New Roman" w:hAnsi="Times New Roman"/>
          <w:lang w:eastAsia="pt-BR"/>
        </w:rPr>
        <w:t xml:space="preserve">r </w:t>
      </w:r>
      <w:r w:rsidR="000A5A22" w:rsidRPr="000F428E">
        <w:rPr>
          <w:rFonts w:ascii="Times New Roman" w:hAnsi="Times New Roman"/>
          <w:lang w:eastAsia="pt-BR"/>
        </w:rPr>
        <w:t>os traidores da população</w:t>
      </w:r>
      <w:r w:rsidR="000A5A22">
        <w:rPr>
          <w:rFonts w:ascii="Times New Roman" w:hAnsi="Times New Roman"/>
          <w:lang w:eastAsia="pt-BR"/>
        </w:rPr>
        <w:t xml:space="preserve"> que estão votando pela reforma</w:t>
      </w:r>
      <w:r>
        <w:rPr>
          <w:rFonts w:ascii="Times New Roman" w:hAnsi="Times New Roman"/>
          <w:lang w:eastAsia="pt-BR"/>
        </w:rPr>
        <w:t xml:space="preserve"> e acabando com o sonho da aposentadoria</w:t>
      </w:r>
      <w:r w:rsidR="000A5A22" w:rsidRPr="000F428E">
        <w:rPr>
          <w:rFonts w:ascii="Times New Roman" w:hAnsi="Times New Roman"/>
          <w:lang w:eastAsia="pt-BR"/>
        </w:rPr>
        <w:t xml:space="preserve">. </w:t>
      </w:r>
    </w:p>
    <w:p w:rsidR="000A5A22" w:rsidRPr="000F428E" w:rsidRDefault="00413BD3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>Assim definimos que</w:t>
      </w:r>
      <w:r w:rsidR="000A5A22">
        <w:rPr>
          <w:rFonts w:ascii="Times New Roman" w:hAnsi="Times New Roman"/>
          <w:lang w:eastAsia="pt-BR"/>
        </w:rPr>
        <w:t xml:space="preserve"> é </w:t>
      </w:r>
      <w:r w:rsidR="000A5A22" w:rsidRPr="000F428E">
        <w:rPr>
          <w:rFonts w:ascii="Times New Roman" w:hAnsi="Times New Roman"/>
        </w:rPr>
        <w:t xml:space="preserve">necessário desenvolver nossa atuação de forma sincronizada a nível nacional e local, de maneira que alcance </w:t>
      </w:r>
      <w:r w:rsidR="000A5A22">
        <w:rPr>
          <w:rFonts w:ascii="Times New Roman" w:hAnsi="Times New Roman"/>
        </w:rPr>
        <w:t xml:space="preserve">nossas bases e </w:t>
      </w:r>
      <w:r w:rsidR="000A5A22" w:rsidRPr="000F428E">
        <w:rPr>
          <w:rFonts w:ascii="Times New Roman" w:hAnsi="Times New Roman"/>
        </w:rPr>
        <w:t>toda a sociedade de forma rápida e eficiente</w:t>
      </w:r>
      <w:r w:rsidR="000A5A22">
        <w:rPr>
          <w:rFonts w:ascii="Times New Roman" w:hAnsi="Times New Roman"/>
        </w:rPr>
        <w:t xml:space="preserve"> buscando </w:t>
      </w:r>
      <w:r w:rsidR="000A5A22" w:rsidRPr="000F428E">
        <w:rPr>
          <w:rFonts w:ascii="Times New Roman" w:hAnsi="Times New Roman"/>
        </w:rPr>
        <w:t xml:space="preserve">interagir os mecanismos de comunicação existentes hoje no mercado através das redes sociais. 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  <w:r w:rsidRPr="000F428E">
        <w:rPr>
          <w:rFonts w:ascii="Times New Roman" w:hAnsi="Times New Roman"/>
        </w:rPr>
        <w:lastRenderedPageBreak/>
        <w:t xml:space="preserve">Neste sentido, </w:t>
      </w:r>
      <w:r>
        <w:rPr>
          <w:rFonts w:ascii="Times New Roman" w:hAnsi="Times New Roman"/>
        </w:rPr>
        <w:t xml:space="preserve">criamos uma comissão de comunicação </w:t>
      </w:r>
      <w:proofErr w:type="gramStart"/>
      <w:r w:rsidR="00413BD3">
        <w:rPr>
          <w:rFonts w:ascii="Times New Roman" w:hAnsi="Times New Roman"/>
        </w:rPr>
        <w:t xml:space="preserve">( </w:t>
      </w:r>
      <w:proofErr w:type="gramEnd"/>
      <w:r w:rsidR="00413BD3">
        <w:rPr>
          <w:rFonts w:ascii="Times New Roman" w:hAnsi="Times New Roman"/>
        </w:rPr>
        <w:t xml:space="preserve">ANDES, FENASPS E CONDSEF) </w:t>
      </w:r>
      <w:r>
        <w:rPr>
          <w:rFonts w:ascii="Times New Roman" w:hAnsi="Times New Roman"/>
        </w:rPr>
        <w:t xml:space="preserve">que enviara materiais e orientação </w:t>
      </w:r>
      <w:r w:rsidRPr="000F428E">
        <w:rPr>
          <w:rFonts w:ascii="Times New Roman" w:hAnsi="Times New Roman"/>
        </w:rPr>
        <w:t xml:space="preserve"> de disparo de mensagens </w:t>
      </w:r>
      <w:r>
        <w:rPr>
          <w:rFonts w:ascii="Times New Roman" w:hAnsi="Times New Roman"/>
        </w:rPr>
        <w:t>da seguinte forma e com o calendário anexo</w:t>
      </w:r>
      <w:r w:rsidRPr="000F428E">
        <w:rPr>
          <w:rFonts w:ascii="Times New Roman" w:hAnsi="Times New Roman"/>
        </w:rPr>
        <w:t>: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  <w:r w:rsidRPr="000F428E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P</w:t>
      </w:r>
      <w:r w:rsidRPr="000F428E">
        <w:rPr>
          <w:rFonts w:ascii="Times New Roman" w:hAnsi="Times New Roman"/>
        </w:rPr>
        <w:t>ublicações diárias</w:t>
      </w:r>
      <w:r>
        <w:rPr>
          <w:rFonts w:ascii="Times New Roman" w:hAnsi="Times New Roman"/>
        </w:rPr>
        <w:t xml:space="preserve"> pelas entidades nacionais e </w:t>
      </w:r>
      <w:proofErr w:type="gramStart"/>
      <w:r>
        <w:rPr>
          <w:rFonts w:ascii="Times New Roman" w:hAnsi="Times New Roman"/>
        </w:rPr>
        <w:t xml:space="preserve">locais </w:t>
      </w:r>
      <w:r w:rsidRPr="000F428E">
        <w:rPr>
          <w:rFonts w:ascii="Times New Roman" w:hAnsi="Times New Roman"/>
        </w:rPr>
        <w:t>;</w:t>
      </w:r>
      <w:proofErr w:type="gramEnd"/>
      <w:r w:rsidRPr="000F428E">
        <w:rPr>
          <w:rFonts w:ascii="Times New Roman" w:hAnsi="Times New Roman"/>
        </w:rPr>
        <w:t xml:space="preserve"> 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  <w:r w:rsidRPr="000F428E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M</w:t>
      </w:r>
      <w:r w:rsidRPr="000F428E">
        <w:rPr>
          <w:rFonts w:ascii="Times New Roman" w:hAnsi="Times New Roman"/>
        </w:rPr>
        <w:t xml:space="preserve">odelo </w:t>
      </w:r>
      <w:r>
        <w:rPr>
          <w:rFonts w:ascii="Times New Roman" w:hAnsi="Times New Roman"/>
        </w:rPr>
        <w:t>único de</w:t>
      </w:r>
      <w:proofErr w:type="gramStart"/>
      <w:r>
        <w:rPr>
          <w:rFonts w:ascii="Times New Roman" w:hAnsi="Times New Roman"/>
        </w:rPr>
        <w:t xml:space="preserve"> </w:t>
      </w:r>
      <w:r w:rsidRPr="000F428E">
        <w:rPr>
          <w:rFonts w:ascii="Times New Roman" w:hAnsi="Times New Roman"/>
        </w:rPr>
        <w:t xml:space="preserve"> </w:t>
      </w:r>
      <w:proofErr w:type="gramEnd"/>
      <w:r w:rsidRPr="000F428E">
        <w:rPr>
          <w:rFonts w:ascii="Times New Roman" w:hAnsi="Times New Roman"/>
        </w:rPr>
        <w:t xml:space="preserve">narrativa para cada situação desenvolvida para o </w:t>
      </w:r>
      <w:proofErr w:type="spellStart"/>
      <w:r w:rsidRPr="000F428E">
        <w:rPr>
          <w:rFonts w:ascii="Times New Roman" w:hAnsi="Times New Roman"/>
        </w:rPr>
        <w:t>Whatsapp</w:t>
      </w:r>
      <w:proofErr w:type="spellEnd"/>
      <w:r>
        <w:rPr>
          <w:rFonts w:ascii="Times New Roman" w:hAnsi="Times New Roman"/>
        </w:rPr>
        <w:t xml:space="preserve"> outros mecanismos de divulgação</w:t>
      </w:r>
      <w:r w:rsidRPr="000F428E">
        <w:rPr>
          <w:rFonts w:ascii="Times New Roman" w:hAnsi="Times New Roman"/>
        </w:rPr>
        <w:t>;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  <w:r w:rsidRPr="000F428E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Definição de </w:t>
      </w:r>
      <w:r w:rsidRPr="000F428E">
        <w:rPr>
          <w:rFonts w:ascii="Times New Roman" w:hAnsi="Times New Roman"/>
        </w:rPr>
        <w:t>canais segmentados (região, temas, notícias, vídeos, reajuste, Previdência etc.</w:t>
      </w:r>
      <w:proofErr w:type="gramStart"/>
      <w:r w:rsidRPr="000F428E">
        <w:rPr>
          <w:rFonts w:ascii="Times New Roman" w:hAnsi="Times New Roman"/>
        </w:rPr>
        <w:t>)</w:t>
      </w:r>
      <w:proofErr w:type="gramEnd"/>
      <w:r w:rsidRPr="000F428E">
        <w:rPr>
          <w:rFonts w:ascii="Times New Roman" w:hAnsi="Times New Roman"/>
        </w:rPr>
        <w:t xml:space="preserve"> 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hAnsi="Times New Roman"/>
        </w:rPr>
      </w:pPr>
      <w:r w:rsidRPr="000F428E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Envio de </w:t>
      </w:r>
      <w:r w:rsidRPr="000F428E">
        <w:rPr>
          <w:rFonts w:ascii="Times New Roman" w:hAnsi="Times New Roman"/>
        </w:rPr>
        <w:t xml:space="preserve">mensagem e imagens publicitárias para serem divulgadas em todos os canais de comunicação (redes sociais, e-mail, site, impresso, </w:t>
      </w:r>
      <w:proofErr w:type="spellStart"/>
      <w:r w:rsidRPr="000F428E">
        <w:rPr>
          <w:rFonts w:ascii="Times New Roman" w:hAnsi="Times New Roman"/>
        </w:rPr>
        <w:t>podcast</w:t>
      </w:r>
      <w:proofErr w:type="spellEnd"/>
      <w:r w:rsidRPr="000F428E">
        <w:rPr>
          <w:rFonts w:ascii="Times New Roman" w:hAnsi="Times New Roman"/>
        </w:rPr>
        <w:t xml:space="preserve"> e vídeos); </w:t>
      </w:r>
    </w:p>
    <w:p w:rsidR="000A5A22" w:rsidRPr="000F428E" w:rsidRDefault="000A5A22" w:rsidP="000A5A22">
      <w:pPr>
        <w:pStyle w:val="SemEspaamento"/>
        <w:spacing w:line="360" w:lineRule="auto"/>
        <w:ind w:firstLine="720"/>
        <w:jc w:val="both"/>
        <w:rPr>
          <w:rFonts w:ascii="Times New Roman" w:eastAsia="Times New Roman" w:hAnsi="Times New Roman"/>
          <w:color w:val="222222"/>
          <w:lang w:eastAsia="pt-BR"/>
        </w:rPr>
      </w:pPr>
      <w:r>
        <w:rPr>
          <w:rFonts w:ascii="Times New Roman" w:eastAsia="Times New Roman" w:hAnsi="Times New Roman"/>
          <w:color w:val="222222"/>
          <w:lang w:eastAsia="pt-BR"/>
        </w:rPr>
        <w:t xml:space="preserve">Para conseguirmos atingir nossos objetivos é necessário que a comunicação das </w:t>
      </w:r>
      <w:r w:rsidRPr="000F428E">
        <w:rPr>
          <w:rFonts w:ascii="Times New Roman" w:eastAsia="Times New Roman" w:hAnsi="Times New Roman"/>
          <w:color w:val="222222"/>
          <w:lang w:eastAsia="pt-BR"/>
        </w:rPr>
        <w:t xml:space="preserve">entidades </w:t>
      </w:r>
      <w:r>
        <w:rPr>
          <w:rFonts w:ascii="Times New Roman" w:eastAsia="Times New Roman" w:hAnsi="Times New Roman"/>
          <w:color w:val="222222"/>
          <w:lang w:eastAsia="pt-BR"/>
        </w:rPr>
        <w:t>integrem</w:t>
      </w:r>
      <w:proofErr w:type="gramStart"/>
      <w:r>
        <w:rPr>
          <w:rFonts w:ascii="Times New Roman" w:eastAsia="Times New Roman" w:hAnsi="Times New Roman"/>
          <w:color w:val="222222"/>
          <w:lang w:eastAsia="pt-BR"/>
        </w:rPr>
        <w:t xml:space="preserve"> </w:t>
      </w:r>
      <w:r w:rsidRPr="000F428E">
        <w:rPr>
          <w:rFonts w:ascii="Times New Roman" w:eastAsia="Times New Roman" w:hAnsi="Times New Roman"/>
          <w:color w:val="222222"/>
          <w:lang w:eastAsia="pt-BR"/>
        </w:rPr>
        <w:t xml:space="preserve"> </w:t>
      </w:r>
      <w:proofErr w:type="gramEnd"/>
      <w:r w:rsidRPr="000F428E">
        <w:rPr>
          <w:rFonts w:ascii="Times New Roman" w:eastAsia="Times New Roman" w:hAnsi="Times New Roman"/>
          <w:color w:val="222222"/>
          <w:lang w:eastAsia="pt-BR"/>
        </w:rPr>
        <w:t>este novo instrumento de divulgação</w:t>
      </w:r>
      <w:r>
        <w:rPr>
          <w:rFonts w:ascii="Times New Roman" w:eastAsia="Times New Roman" w:hAnsi="Times New Roman"/>
          <w:color w:val="222222"/>
          <w:lang w:eastAsia="pt-BR"/>
        </w:rPr>
        <w:t xml:space="preserve"> e </w:t>
      </w:r>
      <w:r w:rsidRPr="000F428E">
        <w:rPr>
          <w:rFonts w:ascii="Times New Roman" w:eastAsia="Times New Roman" w:hAnsi="Times New Roman"/>
          <w:color w:val="222222"/>
          <w:lang w:eastAsia="pt-BR"/>
        </w:rPr>
        <w:t xml:space="preserve"> </w:t>
      </w:r>
      <w:r>
        <w:rPr>
          <w:rFonts w:ascii="Times New Roman" w:eastAsia="Times New Roman" w:hAnsi="Times New Roman"/>
          <w:color w:val="222222"/>
          <w:lang w:eastAsia="pt-BR"/>
        </w:rPr>
        <w:t xml:space="preserve">enviem o </w:t>
      </w:r>
      <w:proofErr w:type="spellStart"/>
      <w:r>
        <w:rPr>
          <w:rFonts w:ascii="Times New Roman" w:eastAsia="Times New Roman" w:hAnsi="Times New Roman"/>
          <w:color w:val="222222"/>
          <w:lang w:eastAsia="pt-BR"/>
        </w:rPr>
        <w:t>email</w:t>
      </w:r>
      <w:proofErr w:type="spellEnd"/>
      <w:r>
        <w:rPr>
          <w:rFonts w:ascii="Times New Roman" w:eastAsia="Times New Roman" w:hAnsi="Times New Roman"/>
          <w:color w:val="222222"/>
          <w:lang w:eastAsia="pt-BR"/>
        </w:rPr>
        <w:t xml:space="preserve"> das assessorias de comunicação para fazermos o envio dos materiais que deverão divulgados de forma sincronizada.  </w:t>
      </w:r>
    </w:p>
    <w:p w:rsidR="000A5A22" w:rsidRPr="000F428E" w:rsidRDefault="000A5A22" w:rsidP="000A5A22">
      <w:pPr>
        <w:pStyle w:val="SemEspaamento"/>
        <w:jc w:val="both"/>
        <w:rPr>
          <w:rFonts w:ascii="Times New Roman" w:eastAsia="Times New Roman" w:hAnsi="Times New Roman"/>
          <w:color w:val="222222"/>
          <w:lang w:eastAsia="pt-BR"/>
        </w:rPr>
      </w:pPr>
      <w:r>
        <w:rPr>
          <w:rFonts w:ascii="Times New Roman" w:eastAsia="Times New Roman" w:hAnsi="Times New Roman"/>
          <w:color w:val="222222"/>
          <w:lang w:eastAsia="pt-BR"/>
        </w:rPr>
        <w:tab/>
        <w:t xml:space="preserve">Esclarecemos que desde a semana passada que estamos enviando materiais assim pedimos a entidades que ainda não fizeram a divulgação do material anexo o façam a partir do dia 05 de agosto conjuntamente com o material que será enviado esta semana. </w:t>
      </w:r>
    </w:p>
    <w:p w:rsidR="000A5A22" w:rsidRPr="000F428E" w:rsidRDefault="000A5A22" w:rsidP="000A5A22">
      <w:pPr>
        <w:pStyle w:val="SemEspaamento"/>
        <w:jc w:val="both"/>
        <w:rPr>
          <w:rFonts w:ascii="Times New Roman" w:hAnsi="Times New Roman"/>
          <w:color w:val="1D1B11"/>
        </w:rPr>
      </w:pPr>
    </w:p>
    <w:p w:rsidR="004918C0" w:rsidRPr="007D1806" w:rsidRDefault="004918C0" w:rsidP="00442229">
      <w:pPr>
        <w:jc w:val="both"/>
        <w:rPr>
          <w:rFonts w:cs="Arial"/>
        </w:rPr>
      </w:pPr>
    </w:p>
    <w:p w:rsidR="004918C0" w:rsidRPr="007D1806" w:rsidRDefault="004918C0" w:rsidP="00442229">
      <w:pPr>
        <w:jc w:val="both"/>
        <w:rPr>
          <w:rFonts w:cs="Arial"/>
        </w:rPr>
      </w:pPr>
    </w:p>
    <w:p w:rsidR="004918C0" w:rsidRPr="007D1806" w:rsidRDefault="00BF100F" w:rsidP="004918C0">
      <w:pPr>
        <w:ind w:firstLine="360"/>
        <w:jc w:val="both"/>
        <w:rPr>
          <w:rFonts w:cs="Arial"/>
        </w:rPr>
      </w:pPr>
      <w:r w:rsidRPr="007D1806">
        <w:rPr>
          <w:rFonts w:cs="Arial"/>
        </w:rPr>
        <w:t>FONASEFE – Fórum das Entidades Nacionais dos Servidores Públicos Federais</w:t>
      </w:r>
    </w:p>
    <w:p w:rsidR="00E73417" w:rsidRPr="007D1806" w:rsidRDefault="00E73417" w:rsidP="004918C0">
      <w:pPr>
        <w:ind w:firstLine="360"/>
        <w:jc w:val="both"/>
        <w:rPr>
          <w:rFonts w:cs="Arial"/>
        </w:rPr>
      </w:pPr>
    </w:p>
    <w:p w:rsidR="00BF100F" w:rsidRPr="007D1806" w:rsidRDefault="00413BD3" w:rsidP="00BF100F">
      <w:pPr>
        <w:jc w:val="both"/>
        <w:rPr>
          <w:rFonts w:cs="Arial"/>
        </w:rPr>
      </w:pPr>
      <w:r>
        <w:rPr>
          <w:rFonts w:cs="Arial"/>
        </w:rPr>
        <w:t xml:space="preserve">EMAIL - expeditorogerio@gmail.com </w:t>
      </w:r>
      <w:proofErr w:type="gramStart"/>
      <w:r>
        <w:rPr>
          <w:rFonts w:cs="Arial"/>
        </w:rPr>
        <w:t xml:space="preserve">( </w:t>
      </w:r>
      <w:proofErr w:type="gramEnd"/>
      <w:r>
        <w:rPr>
          <w:rFonts w:cs="Arial"/>
        </w:rPr>
        <w:t xml:space="preserve">enviar </w:t>
      </w:r>
      <w:proofErr w:type="spellStart"/>
      <w:r>
        <w:rPr>
          <w:rFonts w:cs="Arial"/>
        </w:rPr>
        <w:t>email</w:t>
      </w:r>
      <w:proofErr w:type="spellEnd"/>
      <w:r>
        <w:rPr>
          <w:rFonts w:cs="Arial"/>
        </w:rPr>
        <w:t xml:space="preserve"> das assessorias) </w:t>
      </w:r>
    </w:p>
    <w:p w:rsidR="00D65BC0" w:rsidRDefault="00D65BC0">
      <w:pPr>
        <w:rPr>
          <w:rFonts w:cs="Arial"/>
          <w:color w:val="222222"/>
        </w:rPr>
      </w:pPr>
      <w:r>
        <w:rPr>
          <w:rFonts w:cs="Arial"/>
          <w:color w:val="222222"/>
        </w:rPr>
        <w:br w:type="page"/>
      </w:r>
    </w:p>
    <w:p w:rsidR="004918C0" w:rsidRDefault="004918C0" w:rsidP="004918C0">
      <w:pPr>
        <w:shd w:val="clear" w:color="auto" w:fill="FFFFFF"/>
        <w:spacing w:line="254" w:lineRule="atLeast"/>
        <w:ind w:firstLine="360"/>
        <w:jc w:val="both"/>
        <w:rPr>
          <w:rFonts w:cs="Arial"/>
          <w:color w:val="2222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83"/>
        <w:gridCol w:w="2403"/>
        <w:gridCol w:w="2335"/>
      </w:tblGrid>
      <w:tr w:rsidR="00D65BC0" w:rsidTr="00B77F4B">
        <w:tc>
          <w:tcPr>
            <w:tcW w:w="3705" w:type="dxa"/>
          </w:tcPr>
          <w:p w:rsidR="00D65BC0" w:rsidRDefault="00D65BC0" w:rsidP="00B77F4B">
            <w:r>
              <w:t>Material</w:t>
            </w:r>
          </w:p>
        </w:tc>
        <w:tc>
          <w:tcPr>
            <w:tcW w:w="2531" w:type="dxa"/>
          </w:tcPr>
          <w:p w:rsidR="00D65BC0" w:rsidRDefault="00D65BC0" w:rsidP="00B77F4B">
            <w:r>
              <w:t>Rede Social</w:t>
            </w:r>
          </w:p>
        </w:tc>
        <w:tc>
          <w:tcPr>
            <w:tcW w:w="2484" w:type="dxa"/>
          </w:tcPr>
          <w:p w:rsidR="00D65BC0" w:rsidRDefault="00D65BC0" w:rsidP="00B77F4B">
            <w:r>
              <w:t>Data / Horário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03 aposentadoria</w:t>
            </w:r>
            <w:proofErr w:type="gramEnd"/>
            <w:r>
              <w:t xml:space="preserve"> fica maior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Whatsapp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05.08 - manhã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03 aposentadoria</w:t>
            </w:r>
            <w:proofErr w:type="gramEnd"/>
            <w:r>
              <w:t xml:space="preserve"> fica maior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Facebook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05.08 / 11h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03 aposentadoria</w:t>
            </w:r>
            <w:proofErr w:type="gramEnd"/>
            <w:r>
              <w:t xml:space="preserve"> fica maior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Instagram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05.08 / 11h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04 abono</w:t>
            </w:r>
            <w:proofErr w:type="gramEnd"/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Whatsapp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05.08 - tarde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04 abono</w:t>
            </w:r>
            <w:proofErr w:type="gramEnd"/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Facebook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05.08 / 16h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04 abono</w:t>
            </w:r>
            <w:proofErr w:type="gramEnd"/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Instagram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05.08 / 16h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r>
              <w:t xml:space="preserve">Vídeo </w:t>
            </w:r>
            <w:hyperlink r:id="rId8" w:tgtFrame="_blank" w:history="1">
              <w:r w:rsidRPr="00686AC5">
                <w:rPr>
                  <w:rStyle w:val="Hyperlink"/>
                  <w:rFonts w:cstheme="minorHAnsi"/>
                  <w:spacing w:val="15"/>
                </w:rPr>
                <w:t>https://youtu.be/TOwXW8mdoLw</w:t>
              </w:r>
            </w:hyperlink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Whatsapp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06.08 / manhã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r>
              <w:t xml:space="preserve">Vídeo </w:t>
            </w:r>
            <w:hyperlink r:id="rId9" w:tgtFrame="_blank" w:history="1">
              <w:r w:rsidRPr="00686AC5">
                <w:rPr>
                  <w:rStyle w:val="Hyperlink"/>
                  <w:rFonts w:cstheme="minorHAnsi"/>
                  <w:spacing w:val="15"/>
                </w:rPr>
                <w:t>https://youtu.be/TOwXW8mdoLw</w:t>
              </w:r>
            </w:hyperlink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Facebook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06.08 / 11h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r>
              <w:t xml:space="preserve">Vídeo </w:t>
            </w:r>
          </w:p>
          <w:p w:rsidR="00D65BC0" w:rsidRDefault="00D65BC0" w:rsidP="00B77F4B">
            <w:hyperlink r:id="rId10" w:tgtFrame="_blank" w:history="1">
              <w:r w:rsidRPr="00686AC5">
                <w:rPr>
                  <w:rStyle w:val="Hyperlink"/>
                  <w:rFonts w:cstheme="minorHAnsi"/>
                  <w:spacing w:val="15"/>
                </w:rPr>
                <w:t>https://youtu.be/TOwXW8mdoLw</w:t>
              </w:r>
            </w:hyperlink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Instagram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06.08 / 11h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 w:rsidRPr="006E6D77">
              <w:t>05 aposentadoria</w:t>
            </w:r>
            <w:proofErr w:type="gramEnd"/>
            <w:r w:rsidRPr="006E6D77">
              <w:t xml:space="preserve"> especial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Whatsapp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06.08 - tarde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 w:rsidRPr="006E6D77">
              <w:t>05 aposentadoria</w:t>
            </w:r>
            <w:proofErr w:type="gramEnd"/>
            <w:r w:rsidRPr="006E6D77">
              <w:t xml:space="preserve"> especial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Facebook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06.08 / 16h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 w:rsidRPr="006E6D77">
              <w:t>05 aposentadoria</w:t>
            </w:r>
            <w:proofErr w:type="gramEnd"/>
            <w:r w:rsidRPr="006E6D77">
              <w:t xml:space="preserve"> especial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Instagram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06.08 / 16h</w:t>
            </w:r>
          </w:p>
        </w:tc>
      </w:tr>
      <w:tr w:rsidR="00D65BC0" w:rsidTr="00B77F4B">
        <w:tc>
          <w:tcPr>
            <w:tcW w:w="3705" w:type="dxa"/>
            <w:shd w:val="clear" w:color="auto" w:fill="auto"/>
          </w:tcPr>
          <w:p w:rsidR="00D65BC0" w:rsidRDefault="00D65BC0" w:rsidP="00B77F4B">
            <w:r>
              <w:t xml:space="preserve">Vídeo </w:t>
            </w:r>
            <w:hyperlink r:id="rId11" w:tgtFrame="_blank" w:history="1">
              <w:r w:rsidRPr="00686AC5">
                <w:rPr>
                  <w:rStyle w:val="Hyperlink"/>
                  <w:rFonts w:cstheme="minorHAnsi"/>
                  <w:spacing w:val="15"/>
                </w:rPr>
                <w:t>https://youtu.be/TOwXW8mdoLw</w:t>
              </w:r>
            </w:hyperlink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Whatsapp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31.07</w:t>
            </w:r>
          </w:p>
        </w:tc>
      </w:tr>
      <w:tr w:rsidR="00D65BC0" w:rsidTr="00B77F4B">
        <w:tc>
          <w:tcPr>
            <w:tcW w:w="3705" w:type="dxa"/>
            <w:shd w:val="clear" w:color="auto" w:fill="auto"/>
          </w:tcPr>
          <w:p w:rsidR="00D65BC0" w:rsidRDefault="00D65BC0" w:rsidP="00B77F4B">
            <w:r>
              <w:t xml:space="preserve">Vídeo </w:t>
            </w:r>
            <w:hyperlink r:id="rId12" w:tgtFrame="_blank" w:history="1">
              <w:r w:rsidRPr="00686AC5">
                <w:rPr>
                  <w:rStyle w:val="Hyperlink"/>
                  <w:rFonts w:cstheme="minorHAnsi"/>
                  <w:spacing w:val="15"/>
                </w:rPr>
                <w:t>https://youtu.be/TOwXW8mdoLw</w:t>
              </w:r>
            </w:hyperlink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Facebook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31.07 / 20h</w:t>
            </w:r>
          </w:p>
        </w:tc>
      </w:tr>
      <w:tr w:rsidR="00D65BC0" w:rsidTr="00B77F4B">
        <w:tc>
          <w:tcPr>
            <w:tcW w:w="3705" w:type="dxa"/>
            <w:shd w:val="clear" w:color="auto" w:fill="auto"/>
          </w:tcPr>
          <w:p w:rsidR="00D65BC0" w:rsidRDefault="00D65BC0" w:rsidP="00B77F4B">
            <w:r>
              <w:t xml:space="preserve">Vídeo </w:t>
            </w:r>
          </w:p>
          <w:p w:rsidR="00D65BC0" w:rsidRDefault="00D65BC0" w:rsidP="00B77F4B">
            <w:hyperlink r:id="rId13" w:tgtFrame="_blank" w:history="1">
              <w:r w:rsidRPr="00686AC5">
                <w:rPr>
                  <w:rStyle w:val="Hyperlink"/>
                  <w:rFonts w:cstheme="minorHAnsi"/>
                  <w:spacing w:val="15"/>
                </w:rPr>
                <w:t>https://youtu.be/TOwXW8mdoLw</w:t>
              </w:r>
            </w:hyperlink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Instagram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31.07 / 20h</w:t>
            </w:r>
          </w:p>
        </w:tc>
      </w:tr>
      <w:tr w:rsidR="00D65BC0" w:rsidTr="00B77F4B">
        <w:tc>
          <w:tcPr>
            <w:tcW w:w="3705" w:type="dxa"/>
          </w:tcPr>
          <w:p w:rsidR="00D65BC0" w:rsidRPr="00314016" w:rsidRDefault="00D65BC0" w:rsidP="00B77F4B">
            <w:proofErr w:type="spellStart"/>
            <w:r w:rsidRPr="00314016">
              <w:t>Card</w:t>
            </w:r>
            <w:proofErr w:type="spellEnd"/>
            <w:r w:rsidRPr="00314016">
              <w:t>:</w:t>
            </w:r>
            <w:r w:rsidRPr="00314016">
              <w:br/>
              <w:t>01 Aposentadoria integral 40 anos</w:t>
            </w:r>
          </w:p>
        </w:tc>
        <w:tc>
          <w:tcPr>
            <w:tcW w:w="2531" w:type="dxa"/>
          </w:tcPr>
          <w:p w:rsidR="00D65BC0" w:rsidRPr="00314016" w:rsidRDefault="00D65BC0" w:rsidP="00B77F4B">
            <w:proofErr w:type="spellStart"/>
            <w:r w:rsidRPr="00314016">
              <w:t>Whatsapp</w:t>
            </w:r>
            <w:proofErr w:type="spellEnd"/>
          </w:p>
        </w:tc>
        <w:tc>
          <w:tcPr>
            <w:tcW w:w="2484" w:type="dxa"/>
          </w:tcPr>
          <w:p w:rsidR="00D65BC0" w:rsidRPr="00314016" w:rsidRDefault="00D65BC0" w:rsidP="00B77F4B">
            <w:r w:rsidRPr="00314016">
              <w:t>01.08 – 16h</w:t>
            </w:r>
          </w:p>
        </w:tc>
      </w:tr>
      <w:tr w:rsidR="00D65BC0" w:rsidTr="00B77F4B">
        <w:tc>
          <w:tcPr>
            <w:tcW w:w="3705" w:type="dxa"/>
          </w:tcPr>
          <w:p w:rsidR="00D65BC0" w:rsidRPr="00314016" w:rsidRDefault="00D65BC0" w:rsidP="00B77F4B">
            <w:proofErr w:type="spellStart"/>
            <w:r w:rsidRPr="00314016">
              <w:t>Card</w:t>
            </w:r>
            <w:proofErr w:type="spellEnd"/>
            <w:r w:rsidRPr="00314016">
              <w:t>:</w:t>
            </w:r>
            <w:r w:rsidRPr="00314016">
              <w:br/>
              <w:t>01 Aposentadoria integral 40 anos</w:t>
            </w:r>
          </w:p>
        </w:tc>
        <w:tc>
          <w:tcPr>
            <w:tcW w:w="2531" w:type="dxa"/>
          </w:tcPr>
          <w:p w:rsidR="00D65BC0" w:rsidRPr="00314016" w:rsidRDefault="00D65BC0" w:rsidP="00B77F4B">
            <w:proofErr w:type="spellStart"/>
            <w:r w:rsidRPr="00314016">
              <w:t>Facebook</w:t>
            </w:r>
            <w:proofErr w:type="spellEnd"/>
          </w:p>
        </w:tc>
        <w:tc>
          <w:tcPr>
            <w:tcW w:w="2484" w:type="dxa"/>
          </w:tcPr>
          <w:p w:rsidR="00D65BC0" w:rsidRPr="00314016" w:rsidRDefault="00D65BC0" w:rsidP="00B77F4B">
            <w:r w:rsidRPr="00314016">
              <w:t>01.08 / 16h</w:t>
            </w:r>
          </w:p>
        </w:tc>
      </w:tr>
      <w:tr w:rsidR="00D65BC0" w:rsidTr="00B77F4B">
        <w:tc>
          <w:tcPr>
            <w:tcW w:w="3705" w:type="dxa"/>
          </w:tcPr>
          <w:p w:rsidR="00D65BC0" w:rsidRPr="00314016" w:rsidRDefault="00D65BC0" w:rsidP="00B77F4B">
            <w:proofErr w:type="spellStart"/>
            <w:r w:rsidRPr="00314016">
              <w:t>Card</w:t>
            </w:r>
            <w:proofErr w:type="spellEnd"/>
            <w:r w:rsidRPr="00314016">
              <w:t>:</w:t>
            </w:r>
            <w:r w:rsidRPr="00314016">
              <w:br/>
              <w:t>01 Aposentadoria integral 40 anos</w:t>
            </w:r>
          </w:p>
        </w:tc>
        <w:tc>
          <w:tcPr>
            <w:tcW w:w="2531" w:type="dxa"/>
          </w:tcPr>
          <w:p w:rsidR="00D65BC0" w:rsidRPr="00314016" w:rsidRDefault="00D65BC0" w:rsidP="00B77F4B">
            <w:proofErr w:type="spellStart"/>
            <w:r w:rsidRPr="00314016">
              <w:t>Instagram</w:t>
            </w:r>
            <w:proofErr w:type="spellEnd"/>
          </w:p>
        </w:tc>
        <w:tc>
          <w:tcPr>
            <w:tcW w:w="2484" w:type="dxa"/>
          </w:tcPr>
          <w:p w:rsidR="00D65BC0" w:rsidRPr="00314016" w:rsidRDefault="00D65BC0" w:rsidP="00B77F4B">
            <w:r w:rsidRPr="00314016">
              <w:t>01.08 / 16h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02 idade</w:t>
            </w:r>
            <w:proofErr w:type="gramEnd"/>
            <w:r>
              <w:t xml:space="preserve"> mínima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Whatsapp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02.08 - manhã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02 idade</w:t>
            </w:r>
            <w:proofErr w:type="gramEnd"/>
            <w:r>
              <w:t xml:space="preserve"> mínima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Facebook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02.08 / 11h</w:t>
            </w:r>
          </w:p>
        </w:tc>
      </w:tr>
      <w:tr w:rsidR="00D65BC0" w:rsidTr="00B77F4B">
        <w:tc>
          <w:tcPr>
            <w:tcW w:w="3705" w:type="dxa"/>
          </w:tcPr>
          <w:p w:rsidR="00D65BC0" w:rsidRDefault="00D65BC0" w:rsidP="00B77F4B">
            <w:proofErr w:type="spellStart"/>
            <w:r>
              <w:t>Card</w:t>
            </w:r>
            <w:proofErr w:type="spellEnd"/>
            <w:r>
              <w:t>:</w:t>
            </w:r>
            <w:r>
              <w:br/>
            </w:r>
            <w:proofErr w:type="gramStart"/>
            <w:r>
              <w:t>02 idade</w:t>
            </w:r>
            <w:proofErr w:type="gramEnd"/>
            <w:r>
              <w:t xml:space="preserve"> mínima</w:t>
            </w:r>
          </w:p>
        </w:tc>
        <w:tc>
          <w:tcPr>
            <w:tcW w:w="2531" w:type="dxa"/>
          </w:tcPr>
          <w:p w:rsidR="00D65BC0" w:rsidRDefault="00D65BC0" w:rsidP="00B77F4B">
            <w:proofErr w:type="spellStart"/>
            <w:r>
              <w:t>Instagram</w:t>
            </w:r>
            <w:proofErr w:type="spellEnd"/>
          </w:p>
        </w:tc>
        <w:tc>
          <w:tcPr>
            <w:tcW w:w="2484" w:type="dxa"/>
          </w:tcPr>
          <w:p w:rsidR="00D65BC0" w:rsidRDefault="00D65BC0" w:rsidP="00B77F4B">
            <w:r>
              <w:t>02.08 / 11h</w:t>
            </w:r>
          </w:p>
        </w:tc>
      </w:tr>
    </w:tbl>
    <w:p w:rsidR="00D65BC0" w:rsidRDefault="00D65BC0" w:rsidP="00D65BC0"/>
    <w:p w:rsidR="00D65BC0" w:rsidRDefault="00D65BC0" w:rsidP="00D65BC0">
      <w:r>
        <w:t xml:space="preserve">Para fazer download do vídeo: Só copiar o link e colar nessa ferramenta - </w:t>
      </w:r>
      <w:hyperlink r:id="rId14" w:history="1">
        <w:r w:rsidRPr="001826DB">
          <w:rPr>
            <w:rStyle w:val="Hyperlink"/>
          </w:rPr>
          <w:t>https://www.freemake.com/br/free_video_downloader/</w:t>
        </w:r>
      </w:hyperlink>
    </w:p>
    <w:p w:rsidR="00D65BC0" w:rsidRDefault="00D65BC0" w:rsidP="00D65BC0"/>
    <w:p w:rsidR="00D65BC0" w:rsidRPr="007D1806" w:rsidRDefault="00D65BC0" w:rsidP="004918C0">
      <w:pPr>
        <w:shd w:val="clear" w:color="auto" w:fill="FFFFFF"/>
        <w:spacing w:line="254" w:lineRule="atLeast"/>
        <w:ind w:firstLine="360"/>
        <w:jc w:val="both"/>
        <w:rPr>
          <w:rFonts w:cs="Arial"/>
          <w:color w:val="222222"/>
        </w:rPr>
      </w:pPr>
    </w:p>
    <w:sectPr w:rsidR="00D65BC0" w:rsidRPr="007D1806" w:rsidSect="004E73FE">
      <w:headerReference w:type="default" r:id="rId15"/>
      <w:footerReference w:type="default" r:id="rId16"/>
      <w:pgSz w:w="11907" w:h="16840" w:code="9"/>
      <w:pgMar w:top="1559" w:right="1701" w:bottom="567" w:left="1701" w:header="7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7C" w:rsidRDefault="00E7337C">
      <w:r>
        <w:separator/>
      </w:r>
    </w:p>
  </w:endnote>
  <w:endnote w:type="continuationSeparator" w:id="0">
    <w:p w:rsidR="00E7337C" w:rsidRDefault="00E7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17" w:rsidRPr="00071E28" w:rsidRDefault="00E73417" w:rsidP="00633931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071E28">
      <w:rPr>
        <w:b/>
      </w:rPr>
      <w:t>Fórum das Entidades Nacionais dos Servidores Públicos Federais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7C" w:rsidRDefault="00E7337C">
      <w:r>
        <w:separator/>
      </w:r>
    </w:p>
  </w:footnote>
  <w:footnote w:type="continuationSeparator" w:id="0">
    <w:p w:rsidR="00E7337C" w:rsidRDefault="00E7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17" w:rsidRPr="00071E28" w:rsidRDefault="00E73417" w:rsidP="00EF630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 w:rsidRPr="00071E28">
      <w:rPr>
        <w:rFonts w:ascii="Arial" w:hAnsi="Arial" w:cs="Arial"/>
        <w:b/>
      </w:rPr>
      <w:t>Fórum das Entidades Nacionais dos Servidores Públicos Federais</w:t>
    </w:r>
  </w:p>
  <w:p w:rsidR="00E73417" w:rsidRPr="00071E28" w:rsidRDefault="00E73417" w:rsidP="00EF630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2"/>
        <w:szCs w:val="22"/>
      </w:rPr>
    </w:pPr>
  </w:p>
  <w:p w:rsidR="00E73417" w:rsidRPr="00071E28" w:rsidRDefault="00E73417" w:rsidP="00826C89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838"/>
        <w:tab w:val="right" w:pos="8505"/>
      </w:tabs>
      <w:rPr>
        <w:rFonts w:ascii="Arial" w:hAnsi="Arial" w:cs="Arial"/>
        <w:sz w:val="22"/>
        <w:szCs w:val="22"/>
      </w:rPr>
    </w:pPr>
    <w:r w:rsidRPr="00071E28">
      <w:rPr>
        <w:rFonts w:ascii="Arial" w:hAnsi="Arial" w:cs="Arial"/>
        <w:sz w:val="22"/>
        <w:szCs w:val="22"/>
      </w:rPr>
      <w:t>ANDES-SN – ANFFA-Sindical – ASFOC-SN – ASMETRO-SN* – ASSIBGE-SN</w:t>
    </w:r>
    <w:r w:rsidRPr="00071E28">
      <w:rPr>
        <w:rFonts w:ascii="Arial" w:hAnsi="Arial" w:cs="Arial"/>
        <w:sz w:val="22"/>
        <w:szCs w:val="22"/>
      </w:rPr>
      <w:tab/>
    </w:r>
  </w:p>
  <w:p w:rsidR="00E73417" w:rsidRPr="00716C12" w:rsidRDefault="00E73417" w:rsidP="00716C12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color w:val="FF0000"/>
        <w:sz w:val="22"/>
        <w:szCs w:val="22"/>
      </w:rPr>
    </w:pPr>
    <w:r w:rsidRPr="00071E28">
      <w:rPr>
        <w:rFonts w:ascii="Arial" w:hAnsi="Arial" w:cs="Arial"/>
        <w:sz w:val="22"/>
        <w:szCs w:val="22"/>
      </w:rPr>
      <w:t>CGTB* - CNTSS* – CONDSEF –</w:t>
    </w:r>
    <w:proofErr w:type="gramStart"/>
    <w:r w:rsidRPr="00071E28">
      <w:rPr>
        <w:rFonts w:ascii="Arial" w:hAnsi="Arial" w:cs="Arial"/>
        <w:sz w:val="22"/>
        <w:szCs w:val="22"/>
      </w:rPr>
      <w:t xml:space="preserve">  </w:t>
    </w:r>
    <w:proofErr w:type="gramEnd"/>
    <w:r w:rsidRPr="00071E28">
      <w:rPr>
        <w:rFonts w:ascii="Arial" w:hAnsi="Arial" w:cs="Arial"/>
        <w:sz w:val="22"/>
        <w:szCs w:val="22"/>
      </w:rPr>
      <w:t>CSPB* - CSP/CONLUTAS  –  C.T.B* –  CUT* - FASUBRA -  FENAJUFE - FENAPRF – FENASPS – INTERSINDICAL* -  PROIFES* – SINAIT – SINAL -  SINASEFE – SINDCT - SINDIFISCO-Nacional –  SINDIRECEITA  – SINTBACEN – UNACON-Sindica</w:t>
    </w:r>
    <w:r w:rsidRPr="00071E28">
      <w:rPr>
        <w:rFonts w:ascii="Arial" w:hAnsi="Arial" w:cs="Arial"/>
        <w:b/>
        <w:sz w:val="22"/>
        <w:szCs w:val="22"/>
      </w:rPr>
      <w:t xml:space="preserve">l   </w:t>
    </w:r>
    <w:r w:rsidRPr="00071E28">
      <w:rPr>
        <w:rFonts w:ascii="Arial" w:hAnsi="Arial" w:cs="Arial"/>
        <w:b/>
        <w:sz w:val="22"/>
        <w:szCs w:val="22"/>
      </w:rPr>
      <w:tab/>
    </w:r>
    <w:r w:rsidRPr="00071E28">
      <w:rPr>
        <w:rFonts w:ascii="Arial" w:hAnsi="Arial" w:cs="Arial"/>
        <w:b/>
        <w:i/>
        <w:sz w:val="16"/>
        <w:szCs w:val="16"/>
      </w:rPr>
      <w:t xml:space="preserve">                                                                    *Entidades Observadoras</w:t>
    </w:r>
    <w:r>
      <w:rPr>
        <w:rFonts w:ascii="Arial" w:hAnsi="Arial" w:cs="Arial"/>
        <w:b/>
        <w:color w:val="FF0000"/>
        <w:sz w:val="22"/>
        <w:szCs w:val="22"/>
      </w:rPr>
      <w:tab/>
    </w:r>
    <w:r>
      <w:rPr>
        <w:rFonts w:ascii="Arial" w:hAnsi="Arial" w:cs="Arial"/>
        <w:b/>
        <w:color w:val="FF0000"/>
        <w:sz w:val="22"/>
        <w:szCs w:val="22"/>
      </w:rPr>
      <w:tab/>
    </w:r>
    <w:r>
      <w:rPr>
        <w:rFonts w:ascii="Arial" w:hAnsi="Arial" w:cs="Arial"/>
        <w:b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C20"/>
    <w:multiLevelType w:val="hybridMultilevel"/>
    <w:tmpl w:val="2F844260"/>
    <w:lvl w:ilvl="0" w:tplc="BDBEA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E5A00"/>
    <w:multiLevelType w:val="hybridMultilevel"/>
    <w:tmpl w:val="F23A65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B9B"/>
    <w:multiLevelType w:val="hybridMultilevel"/>
    <w:tmpl w:val="2F844260"/>
    <w:lvl w:ilvl="0" w:tplc="BDBEA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27E5"/>
    <w:multiLevelType w:val="hybridMultilevel"/>
    <w:tmpl w:val="6EBA691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8D60A4"/>
    <w:multiLevelType w:val="hybridMultilevel"/>
    <w:tmpl w:val="E7ECE22C"/>
    <w:lvl w:ilvl="0" w:tplc="D71629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D01A6D"/>
    <w:multiLevelType w:val="hybridMultilevel"/>
    <w:tmpl w:val="F006B4D6"/>
    <w:styleLink w:val="Nmeros"/>
    <w:lvl w:ilvl="0" w:tplc="2BC2205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1B643D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4A6903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D64A0D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A5EF8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C6437A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7E883A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3EA935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DC0659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42545E2D"/>
    <w:multiLevelType w:val="hybridMultilevel"/>
    <w:tmpl w:val="7AD4BC88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06B41"/>
    <w:multiLevelType w:val="hybridMultilevel"/>
    <w:tmpl w:val="E0967AB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85B7C73"/>
    <w:multiLevelType w:val="hybridMultilevel"/>
    <w:tmpl w:val="E312A944"/>
    <w:lvl w:ilvl="0" w:tplc="FFCCE8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F62CD"/>
    <w:multiLevelType w:val="hybridMultilevel"/>
    <w:tmpl w:val="FA2E73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740D7"/>
    <w:multiLevelType w:val="hybridMultilevel"/>
    <w:tmpl w:val="5326405C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565483F"/>
    <w:multiLevelType w:val="hybridMultilevel"/>
    <w:tmpl w:val="F006B4D6"/>
    <w:numStyleLink w:val="Nmeros"/>
  </w:abstractNum>
  <w:abstractNum w:abstractNumId="12">
    <w:nsid w:val="5A10670D"/>
    <w:multiLevelType w:val="hybridMultilevel"/>
    <w:tmpl w:val="E58E087E"/>
    <w:lvl w:ilvl="0" w:tplc="740098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4A4F28"/>
    <w:multiLevelType w:val="hybridMultilevel"/>
    <w:tmpl w:val="61BA86FC"/>
    <w:lvl w:ilvl="0" w:tplc="E156632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7E1A7B85"/>
    <w:multiLevelType w:val="hybridMultilevel"/>
    <w:tmpl w:val="2F844260"/>
    <w:lvl w:ilvl="0" w:tplc="BDBEA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26"/>
    <w:rsid w:val="00005991"/>
    <w:rsid w:val="000160E2"/>
    <w:rsid w:val="00034959"/>
    <w:rsid w:val="00056688"/>
    <w:rsid w:val="00071E28"/>
    <w:rsid w:val="0007481E"/>
    <w:rsid w:val="000A5A22"/>
    <w:rsid w:val="00134393"/>
    <w:rsid w:val="00164629"/>
    <w:rsid w:val="00166DB6"/>
    <w:rsid w:val="001717D8"/>
    <w:rsid w:val="0017337F"/>
    <w:rsid w:val="00191681"/>
    <w:rsid w:val="001D4AA7"/>
    <w:rsid w:val="001F7B57"/>
    <w:rsid w:val="00200B3A"/>
    <w:rsid w:val="00216C85"/>
    <w:rsid w:val="00262023"/>
    <w:rsid w:val="00272B4F"/>
    <w:rsid w:val="00284000"/>
    <w:rsid w:val="002A0832"/>
    <w:rsid w:val="002B44F8"/>
    <w:rsid w:val="002C19A6"/>
    <w:rsid w:val="002F7552"/>
    <w:rsid w:val="00331417"/>
    <w:rsid w:val="00344ECA"/>
    <w:rsid w:val="00350E26"/>
    <w:rsid w:val="00360C79"/>
    <w:rsid w:val="0037549C"/>
    <w:rsid w:val="0039119C"/>
    <w:rsid w:val="003941A4"/>
    <w:rsid w:val="003E1B2B"/>
    <w:rsid w:val="003F2D0C"/>
    <w:rsid w:val="00413BD3"/>
    <w:rsid w:val="0041464B"/>
    <w:rsid w:val="00424823"/>
    <w:rsid w:val="00442229"/>
    <w:rsid w:val="00447FF7"/>
    <w:rsid w:val="004918C0"/>
    <w:rsid w:val="004D13A3"/>
    <w:rsid w:val="004D66CF"/>
    <w:rsid w:val="004E07B2"/>
    <w:rsid w:val="004E73FE"/>
    <w:rsid w:val="004F25B3"/>
    <w:rsid w:val="004F707F"/>
    <w:rsid w:val="004F74C0"/>
    <w:rsid w:val="00521F06"/>
    <w:rsid w:val="00544117"/>
    <w:rsid w:val="005945A1"/>
    <w:rsid w:val="005B60D7"/>
    <w:rsid w:val="005E4272"/>
    <w:rsid w:val="006067D8"/>
    <w:rsid w:val="006176FF"/>
    <w:rsid w:val="006326DC"/>
    <w:rsid w:val="00633931"/>
    <w:rsid w:val="00637DF8"/>
    <w:rsid w:val="006422F6"/>
    <w:rsid w:val="0064328A"/>
    <w:rsid w:val="006604AC"/>
    <w:rsid w:val="006718D1"/>
    <w:rsid w:val="00684D4E"/>
    <w:rsid w:val="00686684"/>
    <w:rsid w:val="006A6708"/>
    <w:rsid w:val="006C22C9"/>
    <w:rsid w:val="006E7BE7"/>
    <w:rsid w:val="00703F2D"/>
    <w:rsid w:val="00716C12"/>
    <w:rsid w:val="007433F8"/>
    <w:rsid w:val="00756478"/>
    <w:rsid w:val="00774559"/>
    <w:rsid w:val="007C22E0"/>
    <w:rsid w:val="007D1806"/>
    <w:rsid w:val="007E53D2"/>
    <w:rsid w:val="007E7121"/>
    <w:rsid w:val="007E7F32"/>
    <w:rsid w:val="00802419"/>
    <w:rsid w:val="00826C89"/>
    <w:rsid w:val="00846422"/>
    <w:rsid w:val="008C0C2D"/>
    <w:rsid w:val="008D061A"/>
    <w:rsid w:val="008D42F5"/>
    <w:rsid w:val="008F277F"/>
    <w:rsid w:val="00935B13"/>
    <w:rsid w:val="00940A7D"/>
    <w:rsid w:val="00947C6E"/>
    <w:rsid w:val="009624A1"/>
    <w:rsid w:val="00963A2E"/>
    <w:rsid w:val="0096559D"/>
    <w:rsid w:val="009A5E6C"/>
    <w:rsid w:val="009F02C2"/>
    <w:rsid w:val="00A00D71"/>
    <w:rsid w:val="00A25E4E"/>
    <w:rsid w:val="00A36479"/>
    <w:rsid w:val="00A52919"/>
    <w:rsid w:val="00A7780F"/>
    <w:rsid w:val="00AF63E5"/>
    <w:rsid w:val="00B24AF5"/>
    <w:rsid w:val="00B46EDD"/>
    <w:rsid w:val="00B61CA2"/>
    <w:rsid w:val="00B7239E"/>
    <w:rsid w:val="00B8032A"/>
    <w:rsid w:val="00B837D1"/>
    <w:rsid w:val="00BA0B90"/>
    <w:rsid w:val="00BA77D7"/>
    <w:rsid w:val="00BC2891"/>
    <w:rsid w:val="00BE7B98"/>
    <w:rsid w:val="00BF100F"/>
    <w:rsid w:val="00BF3462"/>
    <w:rsid w:val="00C03740"/>
    <w:rsid w:val="00C50CA5"/>
    <w:rsid w:val="00C51231"/>
    <w:rsid w:val="00C76755"/>
    <w:rsid w:val="00C81586"/>
    <w:rsid w:val="00CC6A94"/>
    <w:rsid w:val="00CD454D"/>
    <w:rsid w:val="00D12C4C"/>
    <w:rsid w:val="00D65BC0"/>
    <w:rsid w:val="00D75426"/>
    <w:rsid w:val="00D837F3"/>
    <w:rsid w:val="00DA3673"/>
    <w:rsid w:val="00DB5196"/>
    <w:rsid w:val="00DC0D0E"/>
    <w:rsid w:val="00DD67FE"/>
    <w:rsid w:val="00DE4662"/>
    <w:rsid w:val="00E01C1F"/>
    <w:rsid w:val="00E0595E"/>
    <w:rsid w:val="00E127E1"/>
    <w:rsid w:val="00E166D4"/>
    <w:rsid w:val="00E16AB7"/>
    <w:rsid w:val="00E1700A"/>
    <w:rsid w:val="00E22CA8"/>
    <w:rsid w:val="00E24B3D"/>
    <w:rsid w:val="00E41DA0"/>
    <w:rsid w:val="00E723C4"/>
    <w:rsid w:val="00E7337C"/>
    <w:rsid w:val="00E73417"/>
    <w:rsid w:val="00E911CB"/>
    <w:rsid w:val="00EE0038"/>
    <w:rsid w:val="00EF0B9F"/>
    <w:rsid w:val="00EF6300"/>
    <w:rsid w:val="00F008D0"/>
    <w:rsid w:val="00F017D9"/>
    <w:rsid w:val="00F7348B"/>
    <w:rsid w:val="00FA4D98"/>
    <w:rsid w:val="00FD5AFF"/>
    <w:rsid w:val="00FE2DB1"/>
    <w:rsid w:val="00FF27EA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F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5291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2919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2C19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0D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iv0321815374msonormal">
    <w:name w:val="yiv0321815374msonormal"/>
    <w:basedOn w:val="Normal"/>
    <w:rsid w:val="00A00D71"/>
    <w:pPr>
      <w:spacing w:before="100" w:beforeAutospacing="1" w:after="100" w:afterAutospacing="1"/>
    </w:pPr>
  </w:style>
  <w:style w:type="paragraph" w:customStyle="1" w:styleId="corpo">
    <w:name w:val="corpo"/>
    <w:basedOn w:val="Normal"/>
    <w:rsid w:val="00935B13"/>
    <w:pPr>
      <w:spacing w:before="100" w:beforeAutospacing="1" w:after="100" w:afterAutospacing="1"/>
    </w:pPr>
    <w:rPr>
      <w:rFonts w:eastAsia="Calibri"/>
    </w:rPr>
  </w:style>
  <w:style w:type="character" w:styleId="Forte">
    <w:name w:val="Strong"/>
    <w:uiPriority w:val="22"/>
    <w:qFormat/>
    <w:rsid w:val="00935B13"/>
    <w:rPr>
      <w:b/>
      <w:bCs/>
    </w:rPr>
  </w:style>
  <w:style w:type="character" w:styleId="Hyperlink">
    <w:name w:val="Hyperlink"/>
    <w:uiPriority w:val="99"/>
    <w:rsid w:val="00216C85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4F25B3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4F25B3"/>
    <w:rPr>
      <w:rFonts w:ascii="Calibri" w:eastAsia="Calibri" w:hAnsi="Calibri"/>
      <w:sz w:val="22"/>
      <w:szCs w:val="21"/>
      <w:lang w:eastAsia="en-US"/>
    </w:rPr>
  </w:style>
  <w:style w:type="paragraph" w:customStyle="1" w:styleId="Corpo0">
    <w:name w:val="Corpo"/>
    <w:rsid w:val="004F25B3"/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Nmeros">
    <w:name w:val="Números"/>
    <w:rsid w:val="004F25B3"/>
    <w:pPr>
      <w:numPr>
        <w:numId w:val="7"/>
      </w:numPr>
    </w:pPr>
  </w:style>
  <w:style w:type="character" w:customStyle="1" w:styleId="lrzxr">
    <w:name w:val="lrzxr"/>
    <w:rsid w:val="00B7239E"/>
  </w:style>
  <w:style w:type="character" w:customStyle="1" w:styleId="w8qarf">
    <w:name w:val="w8qarf"/>
    <w:rsid w:val="00B7239E"/>
  </w:style>
  <w:style w:type="character" w:styleId="nfase">
    <w:name w:val="Emphasis"/>
    <w:uiPriority w:val="20"/>
    <w:qFormat/>
    <w:rsid w:val="00F7348B"/>
    <w:rPr>
      <w:i/>
      <w:iCs/>
    </w:rPr>
  </w:style>
  <w:style w:type="paragraph" w:styleId="NormalWeb">
    <w:name w:val="Normal (Web)"/>
    <w:basedOn w:val="Normal"/>
    <w:uiPriority w:val="99"/>
    <w:unhideWhenUsed/>
    <w:rsid w:val="00F7348B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0A5A22"/>
    <w:rPr>
      <w:rFonts w:ascii="Cambria" w:eastAsia="MS Mincho" w:hAnsi="Cambria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D65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F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5291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2919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2C19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0D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iv0321815374msonormal">
    <w:name w:val="yiv0321815374msonormal"/>
    <w:basedOn w:val="Normal"/>
    <w:rsid w:val="00A00D71"/>
    <w:pPr>
      <w:spacing w:before="100" w:beforeAutospacing="1" w:after="100" w:afterAutospacing="1"/>
    </w:pPr>
  </w:style>
  <w:style w:type="paragraph" w:customStyle="1" w:styleId="corpo">
    <w:name w:val="corpo"/>
    <w:basedOn w:val="Normal"/>
    <w:rsid w:val="00935B13"/>
    <w:pPr>
      <w:spacing w:before="100" w:beforeAutospacing="1" w:after="100" w:afterAutospacing="1"/>
    </w:pPr>
    <w:rPr>
      <w:rFonts w:eastAsia="Calibri"/>
    </w:rPr>
  </w:style>
  <w:style w:type="character" w:styleId="Forte">
    <w:name w:val="Strong"/>
    <w:uiPriority w:val="22"/>
    <w:qFormat/>
    <w:rsid w:val="00935B13"/>
    <w:rPr>
      <w:b/>
      <w:bCs/>
    </w:rPr>
  </w:style>
  <w:style w:type="character" w:styleId="Hyperlink">
    <w:name w:val="Hyperlink"/>
    <w:uiPriority w:val="99"/>
    <w:rsid w:val="00216C85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4F25B3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4F25B3"/>
    <w:rPr>
      <w:rFonts w:ascii="Calibri" w:eastAsia="Calibri" w:hAnsi="Calibri"/>
      <w:sz w:val="22"/>
      <w:szCs w:val="21"/>
      <w:lang w:eastAsia="en-US"/>
    </w:rPr>
  </w:style>
  <w:style w:type="paragraph" w:customStyle="1" w:styleId="Corpo0">
    <w:name w:val="Corpo"/>
    <w:rsid w:val="004F25B3"/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Nmeros">
    <w:name w:val="Números"/>
    <w:rsid w:val="004F25B3"/>
    <w:pPr>
      <w:numPr>
        <w:numId w:val="7"/>
      </w:numPr>
    </w:pPr>
  </w:style>
  <w:style w:type="character" w:customStyle="1" w:styleId="lrzxr">
    <w:name w:val="lrzxr"/>
    <w:rsid w:val="00B7239E"/>
  </w:style>
  <w:style w:type="character" w:customStyle="1" w:styleId="w8qarf">
    <w:name w:val="w8qarf"/>
    <w:rsid w:val="00B7239E"/>
  </w:style>
  <w:style w:type="character" w:styleId="nfase">
    <w:name w:val="Emphasis"/>
    <w:uiPriority w:val="20"/>
    <w:qFormat/>
    <w:rsid w:val="00F7348B"/>
    <w:rPr>
      <w:i/>
      <w:iCs/>
    </w:rPr>
  </w:style>
  <w:style w:type="paragraph" w:styleId="NormalWeb">
    <w:name w:val="Normal (Web)"/>
    <w:basedOn w:val="Normal"/>
    <w:uiPriority w:val="99"/>
    <w:unhideWhenUsed/>
    <w:rsid w:val="00F7348B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0A5A22"/>
    <w:rPr>
      <w:rFonts w:ascii="Cambria" w:eastAsia="MS Mincho" w:hAnsi="Cambria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D65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OwXW8mdoLw" TargetMode="External"/><Relationship Id="rId13" Type="http://schemas.openxmlformats.org/officeDocument/2006/relationships/hyperlink" Target="https://youtu.be/TOwXW8mdoLw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TOwXW8mdoL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TOwXW8mdoL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TOwXW8mdoL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OwXW8mdoLw" TargetMode="External"/><Relationship Id="rId14" Type="http://schemas.openxmlformats.org/officeDocument/2006/relationships/hyperlink" Target="https://www.freemake.com/br/free_video_downloade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Marcos,</vt:lpstr>
    </vt:vector>
  </TitlesOfParts>
  <Company>...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Marcos,</dc:title>
  <dc:creator>cnesf</dc:creator>
  <cp:lastModifiedBy>Angélica</cp:lastModifiedBy>
  <cp:revision>2</cp:revision>
  <cp:lastPrinted>2018-09-14T02:49:00Z</cp:lastPrinted>
  <dcterms:created xsi:type="dcterms:W3CDTF">2019-08-21T14:51:00Z</dcterms:created>
  <dcterms:modified xsi:type="dcterms:W3CDTF">2019-08-21T14:51:00Z</dcterms:modified>
</cp:coreProperties>
</file>